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https://ps4belchatow.bip.wikom.pl/strona/strona-glowna</w:t>
            </w:r>
          </w:p>
          <w:p>
            <w:pPr/>
            <w:r>
              <w:rPr/>
              <w:t xml:space="preserve">https://ps4belchatow.bip.wikom.pl/strona/status-prawny</w:t>
            </w:r>
          </w:p>
          <w:p>
            <w:pPr/>
            <w:r>
              <w:rPr/>
              <w:t xml:space="preserve">https://ps4belchatow.bip.wikom.pl/strona/epuap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2025-03-26T02:58:04+00:00</dcterms:created>
  <dcterms:modified xsi:type="dcterms:W3CDTF">2025-03-26T02:58:04+00:00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